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02" w:rsidRPr="00604026" w:rsidRDefault="00C41F02" w:rsidP="00C41F02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604026">
        <w:rPr>
          <w:rFonts w:ascii="Times New Roman" w:hAnsi="Times New Roman" w:cs="Times New Roman"/>
          <w:b/>
        </w:rPr>
        <w:t>PVKN GOVT. COLLEGE (AUTONOMOUS), CHITTOOR.</w:t>
      </w:r>
      <w:proofErr w:type="gramEnd"/>
    </w:p>
    <w:p w:rsidR="00C41F02" w:rsidRPr="00604026" w:rsidRDefault="00C41F02" w:rsidP="00C41F02">
      <w:pPr>
        <w:spacing w:after="0"/>
        <w:jc w:val="center"/>
        <w:rPr>
          <w:rFonts w:ascii="Times New Roman" w:hAnsi="Times New Roman" w:cs="Times New Roman"/>
          <w:b/>
        </w:rPr>
      </w:pPr>
      <w:r w:rsidRPr="00604026">
        <w:rPr>
          <w:rFonts w:ascii="Times New Roman" w:hAnsi="Times New Roman" w:cs="Times New Roman"/>
          <w:b/>
        </w:rPr>
        <w:t>Department of Physics &amp; Electronics</w:t>
      </w:r>
    </w:p>
    <w:p w:rsidR="00C41F02" w:rsidRPr="00604026" w:rsidRDefault="00C41F02" w:rsidP="00C41F02">
      <w:pPr>
        <w:spacing w:after="0"/>
        <w:jc w:val="center"/>
        <w:rPr>
          <w:rFonts w:ascii="Times New Roman" w:hAnsi="Times New Roman" w:cs="Times New Roman"/>
          <w:b/>
        </w:rPr>
      </w:pPr>
      <w:r w:rsidRPr="00604026">
        <w:rPr>
          <w:rFonts w:ascii="Times New Roman" w:hAnsi="Times New Roman" w:cs="Times New Roman"/>
          <w:b/>
        </w:rPr>
        <w:t xml:space="preserve"> IV SEM TIMETABLE 2022-23</w:t>
      </w:r>
    </w:p>
    <w:p w:rsidR="00D15A7A" w:rsidRDefault="00D15A7A" w:rsidP="00C41F02">
      <w:pPr>
        <w:spacing w:after="0"/>
      </w:pPr>
    </w:p>
    <w:tbl>
      <w:tblPr>
        <w:tblStyle w:val="TableGrid"/>
        <w:tblpPr w:leftFromText="180" w:rightFromText="180" w:vertAnchor="text" w:horzAnchor="page" w:tblpXSpec="center" w:tblpY="285"/>
        <w:tblOverlap w:val="never"/>
        <w:tblW w:w="13858" w:type="dxa"/>
        <w:tblLayout w:type="fixed"/>
        <w:tblLook w:val="04A0"/>
      </w:tblPr>
      <w:tblGrid>
        <w:gridCol w:w="655"/>
        <w:gridCol w:w="1244"/>
        <w:gridCol w:w="832"/>
        <w:gridCol w:w="1562"/>
        <w:gridCol w:w="1416"/>
        <w:gridCol w:w="1329"/>
        <w:gridCol w:w="1372"/>
        <w:gridCol w:w="1343"/>
        <w:gridCol w:w="4105"/>
      </w:tblGrid>
      <w:tr w:rsidR="00C41F02" w:rsidRPr="00604026" w:rsidTr="00604026">
        <w:trPr>
          <w:trHeight w:val="407"/>
        </w:trPr>
        <w:tc>
          <w:tcPr>
            <w:tcW w:w="65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SL.NO</w:t>
            </w:r>
          </w:p>
        </w:tc>
        <w:tc>
          <w:tcPr>
            <w:tcW w:w="1244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DAY</w:t>
            </w:r>
          </w:p>
        </w:tc>
        <w:tc>
          <w:tcPr>
            <w:tcW w:w="83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GROUP</w:t>
            </w:r>
          </w:p>
        </w:tc>
        <w:tc>
          <w:tcPr>
            <w:tcW w:w="156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10 AM -11 AM</w:t>
            </w:r>
          </w:p>
        </w:tc>
        <w:tc>
          <w:tcPr>
            <w:tcW w:w="1416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11 AM -12 PM</w:t>
            </w:r>
          </w:p>
        </w:tc>
        <w:tc>
          <w:tcPr>
            <w:tcW w:w="1329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12 PM - 1 PM</w:t>
            </w:r>
          </w:p>
        </w:tc>
        <w:tc>
          <w:tcPr>
            <w:tcW w:w="137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2 PM - 3 PM</w:t>
            </w:r>
          </w:p>
        </w:tc>
        <w:tc>
          <w:tcPr>
            <w:tcW w:w="1343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3 PM - 4 PM</w:t>
            </w:r>
          </w:p>
        </w:tc>
        <w:tc>
          <w:tcPr>
            <w:tcW w:w="410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4 PM - 5 PM</w:t>
            </w:r>
          </w:p>
        </w:tc>
      </w:tr>
      <w:tr w:rsidR="00C41F02" w:rsidRPr="00604026" w:rsidTr="00604026">
        <w:trPr>
          <w:trHeight w:val="488"/>
        </w:trPr>
        <w:tc>
          <w:tcPr>
            <w:tcW w:w="65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1.</w:t>
            </w:r>
          </w:p>
        </w:tc>
        <w:tc>
          <w:tcPr>
            <w:tcW w:w="1244" w:type="dxa"/>
          </w:tcPr>
          <w:p w:rsidR="00C41F02" w:rsidRPr="00604026" w:rsidRDefault="00C41F02" w:rsidP="00CF23D9">
            <w:pPr>
              <w:widowControl/>
              <w:jc w:val="center"/>
              <w:rPr>
                <w:b/>
                <w:bCs/>
                <w:sz w:val="18"/>
                <w:szCs w:val="16"/>
              </w:rPr>
            </w:pPr>
            <w:r w:rsidRPr="00604026">
              <w:rPr>
                <w:rFonts w:ascii="Book Antiqua" w:eastAsia="Book Antiqua" w:hAnsi="Book Antiqua" w:cs="Book Antiqua"/>
                <w:b/>
                <w:bCs/>
                <w:color w:val="000000"/>
                <w:sz w:val="18"/>
                <w:szCs w:val="16"/>
              </w:rPr>
              <w:t>MONDAY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832" w:type="dxa"/>
          </w:tcPr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MPCs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MECs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BBSC</w:t>
            </w:r>
          </w:p>
        </w:tc>
        <w:tc>
          <w:tcPr>
            <w:tcW w:w="156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416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 xml:space="preserve">II </w:t>
            </w:r>
            <w:proofErr w:type="spellStart"/>
            <w:r w:rsidRPr="00604026">
              <w:rPr>
                <w:b/>
                <w:bCs/>
                <w:sz w:val="18"/>
                <w:szCs w:val="15"/>
              </w:rPr>
              <w:t>Phy</w:t>
            </w:r>
            <w:proofErr w:type="spellEnd"/>
            <w:r w:rsidRPr="00604026">
              <w:rPr>
                <w:b/>
                <w:bCs/>
                <w:sz w:val="18"/>
                <w:szCs w:val="15"/>
              </w:rPr>
              <w:t xml:space="preserve"> - 4 - NS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 xml:space="preserve">II </w:t>
            </w:r>
            <w:proofErr w:type="spellStart"/>
            <w:r w:rsidRPr="00604026">
              <w:rPr>
                <w:b/>
                <w:bCs/>
                <w:sz w:val="18"/>
                <w:szCs w:val="15"/>
              </w:rPr>
              <w:t>Phy</w:t>
            </w:r>
            <w:proofErr w:type="spellEnd"/>
            <w:r w:rsidRPr="00604026">
              <w:rPr>
                <w:b/>
                <w:bCs/>
                <w:sz w:val="18"/>
                <w:szCs w:val="15"/>
              </w:rPr>
              <w:t xml:space="preserve"> - 4 - NS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 xml:space="preserve">II </w:t>
            </w:r>
            <w:proofErr w:type="spellStart"/>
            <w:r w:rsidRPr="00604026">
              <w:rPr>
                <w:b/>
                <w:bCs/>
                <w:sz w:val="18"/>
                <w:szCs w:val="15"/>
              </w:rPr>
              <w:t>Ele</w:t>
            </w:r>
            <w:proofErr w:type="spellEnd"/>
            <w:r w:rsidRPr="00604026">
              <w:rPr>
                <w:b/>
                <w:bCs/>
                <w:sz w:val="18"/>
                <w:szCs w:val="15"/>
              </w:rPr>
              <w:t xml:space="preserve"> -4-UBR</w:t>
            </w:r>
          </w:p>
        </w:tc>
        <w:tc>
          <w:tcPr>
            <w:tcW w:w="1329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2715" w:type="dxa"/>
            <w:gridSpan w:val="2"/>
          </w:tcPr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 xml:space="preserve">II </w:t>
            </w:r>
            <w:proofErr w:type="spellStart"/>
            <w:r w:rsidRPr="00604026">
              <w:rPr>
                <w:b/>
                <w:bCs/>
                <w:sz w:val="18"/>
                <w:szCs w:val="15"/>
              </w:rPr>
              <w:t>Phy</w:t>
            </w:r>
            <w:proofErr w:type="spellEnd"/>
            <w:r w:rsidRPr="00604026">
              <w:rPr>
                <w:b/>
                <w:bCs/>
                <w:sz w:val="18"/>
                <w:szCs w:val="15"/>
              </w:rPr>
              <w:t>- 5-BRS&amp;GS  (PRACTICALS)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BRS PHY-5-NS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 xml:space="preserve">II </w:t>
            </w:r>
            <w:proofErr w:type="spellStart"/>
            <w:r w:rsidRPr="00604026">
              <w:rPr>
                <w:b/>
                <w:bCs/>
                <w:sz w:val="18"/>
                <w:szCs w:val="15"/>
              </w:rPr>
              <w:t>Elec</w:t>
            </w:r>
            <w:proofErr w:type="spellEnd"/>
            <w:r w:rsidRPr="00604026">
              <w:rPr>
                <w:b/>
                <w:bCs/>
                <w:sz w:val="18"/>
                <w:szCs w:val="15"/>
              </w:rPr>
              <w:t xml:space="preserve"> -5-UBR</w:t>
            </w:r>
          </w:p>
        </w:tc>
        <w:tc>
          <w:tcPr>
            <w:tcW w:w="410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</w:tr>
      <w:tr w:rsidR="00C41F02" w:rsidRPr="00604026" w:rsidTr="00604026">
        <w:trPr>
          <w:trHeight w:val="488"/>
        </w:trPr>
        <w:tc>
          <w:tcPr>
            <w:tcW w:w="65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2.</w:t>
            </w:r>
          </w:p>
        </w:tc>
        <w:tc>
          <w:tcPr>
            <w:tcW w:w="1244" w:type="dxa"/>
          </w:tcPr>
          <w:p w:rsidR="00C41F02" w:rsidRPr="00604026" w:rsidRDefault="00C41F02" w:rsidP="00CF23D9">
            <w:pPr>
              <w:widowControl/>
              <w:jc w:val="center"/>
              <w:rPr>
                <w:b/>
                <w:bCs/>
                <w:sz w:val="18"/>
                <w:szCs w:val="16"/>
              </w:rPr>
            </w:pPr>
            <w:r w:rsidRPr="00604026">
              <w:rPr>
                <w:rFonts w:ascii="Book Antiqua" w:eastAsia="Book Antiqua" w:hAnsi="Book Antiqua" w:cs="Book Antiqua"/>
                <w:b/>
                <w:bCs/>
                <w:color w:val="000000"/>
                <w:sz w:val="18"/>
                <w:szCs w:val="16"/>
              </w:rPr>
              <w:t>TUESDAY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832" w:type="dxa"/>
          </w:tcPr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MPCs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MECs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BBSC</w:t>
            </w:r>
          </w:p>
        </w:tc>
        <w:tc>
          <w:tcPr>
            <w:tcW w:w="2978" w:type="dxa"/>
            <w:gridSpan w:val="2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&lt;-----II Phy-4-NS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&lt;-----II Phy-4-NS&amp;BRS Elec-4-GS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Practical--&gt;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Practical -&gt;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Practical YLP-&gt;</w:t>
            </w:r>
          </w:p>
        </w:tc>
        <w:tc>
          <w:tcPr>
            <w:tcW w:w="1329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6820" w:type="dxa"/>
            <w:gridSpan w:val="3"/>
          </w:tcPr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5"/>
              </w:rPr>
            </w:pPr>
          </w:p>
        </w:tc>
      </w:tr>
      <w:tr w:rsidR="00C41F02" w:rsidRPr="00604026" w:rsidTr="00604026">
        <w:trPr>
          <w:trHeight w:val="488"/>
        </w:trPr>
        <w:tc>
          <w:tcPr>
            <w:tcW w:w="65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3.</w:t>
            </w:r>
          </w:p>
        </w:tc>
        <w:tc>
          <w:tcPr>
            <w:tcW w:w="1244" w:type="dxa"/>
          </w:tcPr>
          <w:p w:rsidR="00C41F02" w:rsidRPr="00604026" w:rsidRDefault="00C41F02" w:rsidP="00CF23D9">
            <w:pPr>
              <w:widowControl/>
              <w:jc w:val="center"/>
              <w:rPr>
                <w:b/>
                <w:bCs/>
                <w:sz w:val="18"/>
                <w:szCs w:val="16"/>
              </w:rPr>
            </w:pPr>
            <w:r w:rsidRPr="00604026">
              <w:rPr>
                <w:rFonts w:ascii="Book Antiqua" w:eastAsia="Book Antiqua" w:hAnsi="Book Antiqua" w:cs="Book Antiqua"/>
                <w:b/>
                <w:bCs/>
                <w:color w:val="000000"/>
                <w:sz w:val="18"/>
                <w:szCs w:val="16"/>
              </w:rPr>
              <w:t>WEDNESDAY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832" w:type="dxa"/>
          </w:tcPr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MPCs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MECs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BBSC</w:t>
            </w:r>
          </w:p>
        </w:tc>
        <w:tc>
          <w:tcPr>
            <w:tcW w:w="156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416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29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BBSC-GRB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MPC&amp;MPCs-NS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MECs-GS</w:t>
            </w:r>
          </w:p>
        </w:tc>
        <w:tc>
          <w:tcPr>
            <w:tcW w:w="137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43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410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</w:tr>
      <w:tr w:rsidR="00C41F02" w:rsidRPr="00604026" w:rsidTr="00604026">
        <w:trPr>
          <w:trHeight w:val="488"/>
        </w:trPr>
        <w:tc>
          <w:tcPr>
            <w:tcW w:w="655" w:type="dxa"/>
            <w:vMerge w:val="restart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4.</w:t>
            </w:r>
          </w:p>
        </w:tc>
        <w:tc>
          <w:tcPr>
            <w:tcW w:w="1244" w:type="dxa"/>
            <w:vMerge w:val="restart"/>
          </w:tcPr>
          <w:p w:rsidR="00C41F02" w:rsidRPr="00604026" w:rsidRDefault="00C41F02" w:rsidP="00CF23D9">
            <w:pPr>
              <w:widowControl/>
              <w:jc w:val="center"/>
              <w:rPr>
                <w:b/>
                <w:bCs/>
                <w:sz w:val="18"/>
                <w:szCs w:val="16"/>
              </w:rPr>
            </w:pPr>
            <w:r w:rsidRPr="00604026">
              <w:rPr>
                <w:rFonts w:ascii="Book Antiqua" w:eastAsia="Book Antiqua" w:hAnsi="Book Antiqua" w:cs="Book Antiqua"/>
                <w:b/>
                <w:bCs/>
                <w:color w:val="000000"/>
                <w:sz w:val="18"/>
                <w:szCs w:val="16"/>
              </w:rPr>
              <w:t>THURSDAY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832" w:type="dxa"/>
            <w:vMerge w:val="restart"/>
          </w:tcPr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MECs</w:t>
            </w:r>
          </w:p>
        </w:tc>
        <w:tc>
          <w:tcPr>
            <w:tcW w:w="156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MPC &amp;MPCs-NS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MECs-UBR</w:t>
            </w:r>
          </w:p>
        </w:tc>
        <w:tc>
          <w:tcPr>
            <w:tcW w:w="1416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29" w:type="dxa"/>
            <w:vMerge w:val="restart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7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MPC &amp;MPCs-BRS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MECs-GS</w:t>
            </w:r>
          </w:p>
        </w:tc>
        <w:tc>
          <w:tcPr>
            <w:tcW w:w="1343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410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MPC &amp;MPCs-BRS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MECs-UBR</w:t>
            </w:r>
          </w:p>
        </w:tc>
      </w:tr>
      <w:tr w:rsidR="00C41F02" w:rsidRPr="00604026" w:rsidTr="00604026">
        <w:trPr>
          <w:trHeight w:val="488"/>
        </w:trPr>
        <w:tc>
          <w:tcPr>
            <w:tcW w:w="655" w:type="dxa"/>
            <w:vMerge/>
          </w:tcPr>
          <w:p w:rsidR="00C41F02" w:rsidRPr="00604026" w:rsidRDefault="00C41F02" w:rsidP="00CF23D9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1244" w:type="dxa"/>
            <w:vMerge/>
          </w:tcPr>
          <w:p w:rsidR="00C41F02" w:rsidRPr="00604026" w:rsidRDefault="00C41F02" w:rsidP="00CF23D9">
            <w:pPr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832" w:type="dxa"/>
            <w:vMerge/>
          </w:tcPr>
          <w:p w:rsidR="00C41F02" w:rsidRPr="00604026" w:rsidRDefault="00C41F02" w:rsidP="00CF23D9">
            <w:pPr>
              <w:rPr>
                <w:sz w:val="18"/>
                <w:szCs w:val="15"/>
              </w:rPr>
            </w:pPr>
          </w:p>
        </w:tc>
        <w:tc>
          <w:tcPr>
            <w:tcW w:w="2978" w:type="dxa"/>
            <w:gridSpan w:val="2"/>
          </w:tcPr>
          <w:p w:rsidR="00C41F02" w:rsidRPr="00604026" w:rsidRDefault="00C41F02" w:rsidP="00CF23D9">
            <w:pPr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BBSC-GRB(PRACTICALS)</w:t>
            </w:r>
          </w:p>
        </w:tc>
        <w:tc>
          <w:tcPr>
            <w:tcW w:w="1329" w:type="dxa"/>
            <w:vMerge/>
          </w:tcPr>
          <w:p w:rsidR="00C41F02" w:rsidRPr="00604026" w:rsidRDefault="00C41F02" w:rsidP="00CF23D9">
            <w:pPr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72" w:type="dxa"/>
          </w:tcPr>
          <w:p w:rsidR="00C41F02" w:rsidRPr="00604026" w:rsidRDefault="00C41F02" w:rsidP="00CF23D9">
            <w:pPr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43" w:type="dxa"/>
          </w:tcPr>
          <w:p w:rsidR="00C41F02" w:rsidRPr="00604026" w:rsidRDefault="00C41F02" w:rsidP="00CF23D9">
            <w:pPr>
              <w:rPr>
                <w:b/>
                <w:bCs/>
                <w:sz w:val="18"/>
                <w:szCs w:val="15"/>
              </w:rPr>
            </w:pPr>
          </w:p>
        </w:tc>
        <w:tc>
          <w:tcPr>
            <w:tcW w:w="4105" w:type="dxa"/>
          </w:tcPr>
          <w:p w:rsidR="00C41F02" w:rsidRPr="00604026" w:rsidRDefault="00C41F02" w:rsidP="00CF23D9">
            <w:pPr>
              <w:rPr>
                <w:b/>
                <w:bCs/>
                <w:sz w:val="18"/>
                <w:szCs w:val="15"/>
              </w:rPr>
            </w:pPr>
          </w:p>
        </w:tc>
      </w:tr>
      <w:tr w:rsidR="00C41F02" w:rsidRPr="00604026" w:rsidTr="00604026">
        <w:trPr>
          <w:trHeight w:val="488"/>
        </w:trPr>
        <w:tc>
          <w:tcPr>
            <w:tcW w:w="65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5.</w:t>
            </w:r>
          </w:p>
        </w:tc>
        <w:tc>
          <w:tcPr>
            <w:tcW w:w="1244" w:type="dxa"/>
          </w:tcPr>
          <w:p w:rsidR="00C41F02" w:rsidRPr="00604026" w:rsidRDefault="00C41F02" w:rsidP="00CF23D9">
            <w:pPr>
              <w:widowControl/>
              <w:jc w:val="center"/>
              <w:rPr>
                <w:b/>
                <w:bCs/>
                <w:sz w:val="18"/>
                <w:szCs w:val="16"/>
              </w:rPr>
            </w:pPr>
            <w:r w:rsidRPr="00604026">
              <w:rPr>
                <w:rFonts w:ascii="Book Antiqua" w:eastAsia="Book Antiqua" w:hAnsi="Book Antiqua" w:cs="Book Antiqua"/>
                <w:b/>
                <w:bCs/>
                <w:color w:val="000000"/>
                <w:sz w:val="18"/>
                <w:szCs w:val="16"/>
              </w:rPr>
              <w:t>FRIDAY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832" w:type="dxa"/>
          </w:tcPr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MECs</w:t>
            </w:r>
          </w:p>
        </w:tc>
        <w:tc>
          <w:tcPr>
            <w:tcW w:w="1562" w:type="dxa"/>
          </w:tcPr>
          <w:p w:rsidR="00C41F02" w:rsidRPr="00604026" w:rsidRDefault="00C41F02" w:rsidP="00CF23D9">
            <w:pPr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MPC&amp;MPCS-BRS</w:t>
            </w:r>
          </w:p>
          <w:p w:rsidR="00C41F02" w:rsidRPr="00604026" w:rsidRDefault="00C41F02" w:rsidP="00CF23D9">
            <w:pPr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MECs-UBR</w:t>
            </w:r>
          </w:p>
          <w:p w:rsidR="00C41F02" w:rsidRPr="00604026" w:rsidRDefault="00C41F02" w:rsidP="00CF23D9">
            <w:pPr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BBSC-GRB</w:t>
            </w:r>
          </w:p>
        </w:tc>
        <w:tc>
          <w:tcPr>
            <w:tcW w:w="1416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29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7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BBSC-GRB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43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410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MPC&amp;MPCs-NS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MECs-GS</w:t>
            </w:r>
          </w:p>
        </w:tc>
      </w:tr>
      <w:tr w:rsidR="00C41F02" w:rsidRPr="00604026" w:rsidTr="00604026">
        <w:trPr>
          <w:trHeight w:val="498"/>
        </w:trPr>
        <w:tc>
          <w:tcPr>
            <w:tcW w:w="65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6.</w:t>
            </w:r>
          </w:p>
        </w:tc>
        <w:tc>
          <w:tcPr>
            <w:tcW w:w="1244" w:type="dxa"/>
          </w:tcPr>
          <w:p w:rsidR="00C41F02" w:rsidRPr="00604026" w:rsidRDefault="00C41F02" w:rsidP="00CF23D9">
            <w:pPr>
              <w:widowControl/>
              <w:jc w:val="center"/>
              <w:rPr>
                <w:b/>
                <w:bCs/>
                <w:sz w:val="18"/>
                <w:szCs w:val="16"/>
              </w:rPr>
            </w:pPr>
            <w:r w:rsidRPr="00604026">
              <w:rPr>
                <w:rFonts w:ascii="Book Antiqua" w:eastAsia="Book Antiqua" w:hAnsi="Book Antiqua" w:cs="Book Antiqua"/>
                <w:b/>
                <w:bCs/>
                <w:color w:val="000000"/>
                <w:sz w:val="18"/>
                <w:szCs w:val="16"/>
              </w:rPr>
              <w:t>SATURDAY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832" w:type="dxa"/>
          </w:tcPr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MECs</w:t>
            </w:r>
          </w:p>
        </w:tc>
        <w:tc>
          <w:tcPr>
            <w:tcW w:w="156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416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29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7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MPC &amp;MPCs-BRS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II MECs-GS</w:t>
            </w:r>
          </w:p>
        </w:tc>
        <w:tc>
          <w:tcPr>
            <w:tcW w:w="1343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410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</w:tr>
    </w:tbl>
    <w:p w:rsidR="00B76326" w:rsidRDefault="00B76326" w:rsidP="00B763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YLP- </w:t>
      </w:r>
      <w:proofErr w:type="spellStart"/>
      <w:r>
        <w:rPr>
          <w:rFonts w:ascii="Times New Roman" w:hAnsi="Times New Roman" w:cs="Times New Roman"/>
          <w:sz w:val="24"/>
          <w:szCs w:val="24"/>
        </w:rPr>
        <w:t>Dr.Y.LAKSHMI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PRASAD REDDY         GS-</w:t>
      </w:r>
      <w:proofErr w:type="spellStart"/>
      <w:r>
        <w:rPr>
          <w:rFonts w:ascii="Times New Roman" w:hAnsi="Times New Roman" w:cs="Times New Roman"/>
          <w:sz w:val="24"/>
          <w:szCs w:val="24"/>
        </w:rPr>
        <w:t>Dr.G.SUDHAKAR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BRS-B.RAMA SAGAR </w:t>
      </w:r>
    </w:p>
    <w:p w:rsidR="00B76326" w:rsidRDefault="00B76326" w:rsidP="00B76326">
      <w:r>
        <w:rPr>
          <w:rFonts w:ascii="Times New Roman" w:hAnsi="Times New Roman" w:cs="Times New Roman"/>
          <w:sz w:val="24"/>
          <w:szCs w:val="24"/>
        </w:rPr>
        <w:t xml:space="preserve">         UBR-</w:t>
      </w:r>
      <w:proofErr w:type="spellStart"/>
      <w:r>
        <w:rPr>
          <w:rFonts w:ascii="Times New Roman" w:hAnsi="Times New Roman" w:cs="Times New Roman"/>
          <w:sz w:val="24"/>
          <w:szCs w:val="24"/>
        </w:rPr>
        <w:t>Dr.G.UDAYA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BHASKARA REDDY                      GRB-G.RAVEENDRA BABU     NS- Sri.N.SREENIVASULU</w:t>
      </w:r>
    </w:p>
    <w:p w:rsidR="00C41F02" w:rsidRDefault="00C41F02" w:rsidP="00C41F02"/>
    <w:p w:rsidR="00604026" w:rsidRDefault="00604026" w:rsidP="00C41F02"/>
    <w:sectPr w:rsidR="00604026" w:rsidSect="00604026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苹方-简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41F02"/>
    <w:rsid w:val="00550F5D"/>
    <w:rsid w:val="005B4A8F"/>
    <w:rsid w:val="00604026"/>
    <w:rsid w:val="006166A1"/>
    <w:rsid w:val="00B76326"/>
    <w:rsid w:val="00C41F02"/>
    <w:rsid w:val="00D1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1F02"/>
    <w:pPr>
      <w:widowControl w:val="0"/>
      <w:spacing w:after="0" w:line="240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2024-09-24T11:19:00Z</dcterms:created>
  <dcterms:modified xsi:type="dcterms:W3CDTF">2024-09-27T12:31:00Z</dcterms:modified>
</cp:coreProperties>
</file>